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ayout w:type="fixed"/>
        <w:tblCellMar>
          <w:left w:w="0" w:type="dxa"/>
          <w:right w:w="158" w:type="dxa"/>
        </w:tblCellMar>
        <w:tblLook w:val="01E0" w:firstRow="1" w:lastRow="1" w:firstColumn="1" w:lastColumn="1" w:noHBand="0" w:noVBand="0"/>
      </w:tblPr>
      <w:tblGrid>
        <w:gridCol w:w="10080"/>
      </w:tblGrid>
      <w:tr w:rsidR="00EC0A42" w:rsidRPr="00576E05" w:rsidTr="00E923DD">
        <w:trPr>
          <w:trHeight w:val="288"/>
        </w:trPr>
        <w:tc>
          <w:tcPr>
            <w:tcW w:w="10080" w:type="dxa"/>
            <w:tcMar>
              <w:left w:w="0" w:type="dxa"/>
              <w:bottom w:w="29" w:type="dxa"/>
              <w:right w:w="72" w:type="dxa"/>
            </w:tcMar>
            <w:vAlign w:val="bottom"/>
          </w:tcPr>
          <w:p w:rsidR="00EC0A42" w:rsidRPr="00576E05" w:rsidRDefault="00EC0A42" w:rsidP="00937FB5">
            <w:pPr>
              <w:pStyle w:val="Header"/>
              <w:tabs>
                <w:tab w:val="clear" w:pos="4320"/>
                <w:tab w:val="clear" w:pos="8640"/>
              </w:tabs>
              <w:ind w:right="342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C0A42" w:rsidRPr="00576E05" w:rsidTr="00E923DD">
        <w:tblPrEx>
          <w:tblCellMar>
            <w:left w:w="115" w:type="dxa"/>
          </w:tblCellMar>
        </w:tblPrEx>
        <w:trPr>
          <w:trHeight w:val="288"/>
        </w:trPr>
        <w:tc>
          <w:tcPr>
            <w:tcW w:w="10080" w:type="dxa"/>
            <w:tcMar>
              <w:top w:w="14" w:type="dxa"/>
              <w:left w:w="0" w:type="dxa"/>
              <w:bottom w:w="29" w:type="dxa"/>
              <w:right w:w="72" w:type="dxa"/>
            </w:tcMar>
            <w:vAlign w:val="center"/>
          </w:tcPr>
          <w:p w:rsidR="00EC0A42" w:rsidRPr="00576E05" w:rsidRDefault="00EC0A42" w:rsidP="00E923DD">
            <w:pPr>
              <w:pStyle w:val="Header"/>
              <w:tabs>
                <w:tab w:val="clear" w:pos="4320"/>
                <w:tab w:val="clear" w:pos="8640"/>
                <w:tab w:val="right" w:pos="1595"/>
              </w:tabs>
              <w:ind w:right="342"/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pPr>
            <w:r w:rsidRPr="00576E05">
              <w:rPr>
                <w:rFonts w:asciiTheme="minorHAnsi" w:hAnsiTheme="minorHAnsi" w:cs="Arial"/>
                <w:b/>
                <w:sz w:val="24"/>
                <w:szCs w:val="24"/>
              </w:rPr>
              <w:t>All forms must be typewritten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E05">
              <w:rPr>
                <w:rFonts w:asciiTheme="minorHAnsi" w:hAnsiTheme="minorHAnsi" w:cs="Arial"/>
                <w:b/>
                <w:sz w:val="24"/>
                <w:szCs w:val="24"/>
              </w:rPr>
              <w:t xml:space="preserve">and submitted </w:t>
            </w:r>
            <w:r w:rsidR="00CB4E53">
              <w:rPr>
                <w:rFonts w:asciiTheme="minorHAnsi" w:hAnsiTheme="minorHAnsi" w:cs="Arial"/>
                <w:b/>
                <w:sz w:val="24"/>
                <w:szCs w:val="24"/>
              </w:rPr>
              <w:t>as an attachment with the IRB application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</w:tr>
    </w:tbl>
    <w:p w:rsidR="00C60895" w:rsidRDefault="00C60895" w:rsidP="00C60895">
      <w:pPr>
        <w:ind w:right="270"/>
        <w:rPr>
          <w:rFonts w:asciiTheme="minorHAnsi" w:hAnsiTheme="minorHAnsi" w:cs="Arial"/>
          <w:b/>
          <w:bCs/>
        </w:rPr>
      </w:pPr>
    </w:p>
    <w:p w:rsidR="00A31FA7" w:rsidRDefault="00A31FA7" w:rsidP="00A31FA7">
      <w:pPr>
        <w:ind w:right="27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Section 1. PROTOCOL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A31FA7" w:rsidTr="00A32C68">
        <w:tc>
          <w:tcPr>
            <w:tcW w:w="9998" w:type="dxa"/>
          </w:tcPr>
          <w:p w:rsidR="00A31FA7" w:rsidRPr="00F250EC" w:rsidRDefault="00A31FA7" w:rsidP="00937FB5">
            <w:pPr>
              <w:ind w:right="270"/>
              <w:rPr>
                <w:rFonts w:ascii="Calibri" w:hAnsi="Calibri" w:cs="Arial"/>
                <w:bCs/>
                <w:sz w:val="22"/>
                <w:szCs w:val="22"/>
              </w:rPr>
            </w:pPr>
            <w:r w:rsidRPr="00F250E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1A. </w:t>
            </w:r>
            <w:r w:rsidR="00937FB5">
              <w:rPr>
                <w:rFonts w:ascii="Calibri" w:hAnsi="Calibri" w:cs="Arial"/>
                <w:b/>
                <w:bCs/>
                <w:sz w:val="22"/>
                <w:szCs w:val="22"/>
              </w:rPr>
              <w:t>Principal</w:t>
            </w:r>
            <w:r w:rsidRPr="00F250E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Investigator:</w:t>
            </w:r>
            <w:r w:rsidRPr="00F250E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F250E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50E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50EC">
              <w:rPr>
                <w:rFonts w:ascii="Calibri" w:hAnsi="Calibri" w:cs="Calibri"/>
                <w:sz w:val="22"/>
                <w:szCs w:val="22"/>
              </w:rPr>
            </w:r>
            <w:r w:rsidRPr="00F250E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1FA7" w:rsidTr="00A32C68">
        <w:tc>
          <w:tcPr>
            <w:tcW w:w="9998" w:type="dxa"/>
          </w:tcPr>
          <w:p w:rsidR="00A31FA7" w:rsidRPr="00F250EC" w:rsidRDefault="00A31FA7" w:rsidP="00A32C68">
            <w:pPr>
              <w:ind w:right="270"/>
              <w:rPr>
                <w:rFonts w:ascii="Calibri" w:hAnsi="Calibri" w:cs="Arial"/>
                <w:bCs/>
                <w:sz w:val="22"/>
                <w:szCs w:val="22"/>
              </w:rPr>
            </w:pPr>
            <w:r w:rsidRPr="00F250EC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CB4E53">
              <w:rPr>
                <w:rFonts w:ascii="Calibri" w:hAnsi="Calibri" w:cs="Arial"/>
                <w:b/>
                <w:bCs/>
                <w:sz w:val="22"/>
                <w:szCs w:val="22"/>
              </w:rPr>
              <w:t>B</w:t>
            </w:r>
            <w:r w:rsidRPr="00F250EC">
              <w:rPr>
                <w:rFonts w:ascii="Calibri" w:hAnsi="Calibri" w:cs="Arial"/>
                <w:b/>
                <w:bCs/>
                <w:sz w:val="22"/>
                <w:szCs w:val="22"/>
              </w:rPr>
              <w:t>. Project Title:</w:t>
            </w:r>
            <w:r w:rsidRPr="00F250E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F250E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50E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50EC">
              <w:rPr>
                <w:rFonts w:ascii="Calibri" w:hAnsi="Calibri" w:cs="Calibri"/>
                <w:sz w:val="22"/>
                <w:szCs w:val="22"/>
              </w:rPr>
            </w:r>
            <w:r w:rsidRPr="00F250E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1FA7" w:rsidTr="00A32C68">
        <w:tc>
          <w:tcPr>
            <w:tcW w:w="9998" w:type="dxa"/>
          </w:tcPr>
          <w:p w:rsidR="00A31FA7" w:rsidRPr="00F250EC" w:rsidRDefault="00A31FA7" w:rsidP="00A32C68">
            <w:pPr>
              <w:ind w:right="2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250EC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CB4E53">
              <w:rPr>
                <w:rFonts w:ascii="Calibri" w:hAnsi="Calibri" w:cs="Arial"/>
                <w:b/>
                <w:bCs/>
                <w:sz w:val="22"/>
                <w:szCs w:val="22"/>
              </w:rPr>
              <w:t>C</w:t>
            </w:r>
            <w:r w:rsidRPr="00F250EC">
              <w:rPr>
                <w:rFonts w:ascii="Calibri" w:hAnsi="Calibri" w:cs="Arial"/>
                <w:b/>
                <w:bCs/>
                <w:sz w:val="22"/>
                <w:szCs w:val="22"/>
              </w:rPr>
              <w:t>. Is this research regulated by the U</w:t>
            </w:r>
            <w:r w:rsidR="00937FB5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F250EC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  <w:r w:rsidR="00937FB5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F250E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Food and Drug Administration? </w:t>
            </w:r>
            <w:r w:rsidRPr="00F250E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0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7FB5">
              <w:rPr>
                <w:rFonts w:asciiTheme="minorHAnsi" w:hAnsiTheme="minorHAnsi"/>
                <w:sz w:val="22"/>
                <w:szCs w:val="22"/>
              </w:rPr>
            </w:r>
            <w:r w:rsidR="00937FB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250E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250EC">
              <w:rPr>
                <w:rFonts w:asciiTheme="minorHAnsi" w:hAnsiTheme="minorHAnsi"/>
                <w:sz w:val="22"/>
                <w:szCs w:val="22"/>
              </w:rPr>
              <w:t xml:space="preserve"> Yes  </w:t>
            </w:r>
            <w:r w:rsidRPr="00F250E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0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37FB5">
              <w:rPr>
                <w:rFonts w:asciiTheme="minorHAnsi" w:hAnsiTheme="minorHAnsi"/>
                <w:sz w:val="22"/>
                <w:szCs w:val="22"/>
              </w:rPr>
            </w:r>
            <w:r w:rsidR="00937FB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250E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250EC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</w:tbl>
    <w:p w:rsidR="00A31FA7" w:rsidRDefault="00A31FA7" w:rsidP="00C60895">
      <w:pPr>
        <w:ind w:right="270"/>
        <w:rPr>
          <w:rFonts w:asciiTheme="minorHAnsi" w:hAnsiTheme="minorHAnsi" w:cs="Arial"/>
          <w:b/>
          <w:bCs/>
        </w:rPr>
      </w:pPr>
    </w:p>
    <w:p w:rsidR="00A31FA7" w:rsidRPr="00C60895" w:rsidRDefault="00A31FA7" w:rsidP="00C60895">
      <w:pPr>
        <w:ind w:right="27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Section 2. REQUEST FOR WAIVER OF </w:t>
      </w:r>
      <w:r w:rsidR="00937FB5">
        <w:rPr>
          <w:rFonts w:asciiTheme="minorHAnsi" w:hAnsiTheme="minorHAnsi" w:cs="Arial"/>
          <w:b/>
          <w:bCs/>
        </w:rPr>
        <w:t>INFORMED 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A31FA7" w:rsidTr="00A31FA7">
        <w:tc>
          <w:tcPr>
            <w:tcW w:w="9998" w:type="dxa"/>
          </w:tcPr>
          <w:p w:rsidR="00A31FA7" w:rsidRPr="00F250EC" w:rsidRDefault="00A31FA7" w:rsidP="00937FB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F250EC">
              <w:rPr>
                <w:rFonts w:asciiTheme="minorHAnsi" w:hAnsiTheme="minorHAnsi"/>
                <w:sz w:val="22"/>
                <w:szCs w:val="22"/>
              </w:rPr>
              <w:t xml:space="preserve">A consent procedure </w:t>
            </w:r>
            <w:r w:rsidR="00937FB5">
              <w:rPr>
                <w:rFonts w:asciiTheme="minorHAnsi" w:hAnsiTheme="minorHAnsi"/>
                <w:sz w:val="22"/>
                <w:szCs w:val="22"/>
              </w:rPr>
              <w:t>that</w:t>
            </w:r>
            <w:r w:rsidRPr="00F250EC">
              <w:rPr>
                <w:rFonts w:asciiTheme="minorHAnsi" w:hAnsiTheme="minorHAnsi"/>
                <w:sz w:val="22"/>
                <w:szCs w:val="22"/>
              </w:rPr>
              <w:t xml:space="preserve"> does not document obtained consent </w:t>
            </w:r>
            <w:r w:rsidR="00BC49FC" w:rsidRPr="00F250EC">
              <w:rPr>
                <w:rFonts w:asciiTheme="minorHAnsi" w:hAnsiTheme="minorHAnsi"/>
                <w:sz w:val="22"/>
                <w:szCs w:val="22"/>
              </w:rPr>
              <w:t>through</w:t>
            </w:r>
            <w:r w:rsidRPr="00F250EC">
              <w:rPr>
                <w:rFonts w:asciiTheme="minorHAnsi" w:hAnsiTheme="minorHAnsi"/>
                <w:sz w:val="22"/>
                <w:szCs w:val="22"/>
              </w:rPr>
              <w:t xml:space="preserve"> a physical signature may be approved by the IRB under certain conditions. To request IRB approval of a consent procedure </w:t>
            </w:r>
            <w:r w:rsidR="00937FB5">
              <w:rPr>
                <w:rFonts w:asciiTheme="minorHAnsi" w:hAnsiTheme="minorHAnsi"/>
                <w:sz w:val="22"/>
                <w:szCs w:val="22"/>
              </w:rPr>
              <w:t>that</w:t>
            </w:r>
            <w:r w:rsidRPr="00F250EC">
              <w:rPr>
                <w:rFonts w:asciiTheme="minorHAnsi" w:hAnsiTheme="minorHAnsi"/>
                <w:sz w:val="22"/>
                <w:szCs w:val="22"/>
              </w:rPr>
              <w:t xml:space="preserve"> does not document consent through a physical signature, provide a response to </w:t>
            </w:r>
            <w:r w:rsidRPr="00F250E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only one</w:t>
            </w:r>
            <w:r w:rsidRPr="00F250EC">
              <w:rPr>
                <w:rFonts w:asciiTheme="minorHAnsi" w:hAnsiTheme="minorHAnsi"/>
                <w:sz w:val="22"/>
                <w:szCs w:val="22"/>
              </w:rPr>
              <w:t xml:space="preserve"> of the following. Note that the IRB </w:t>
            </w:r>
            <w:r w:rsidR="00937FB5">
              <w:rPr>
                <w:rFonts w:asciiTheme="minorHAnsi" w:hAnsiTheme="minorHAnsi"/>
                <w:sz w:val="22"/>
                <w:szCs w:val="22"/>
              </w:rPr>
              <w:t>will</w:t>
            </w:r>
            <w:r w:rsidRPr="00F250EC">
              <w:rPr>
                <w:rFonts w:asciiTheme="minorHAnsi" w:hAnsiTheme="minorHAnsi"/>
                <w:sz w:val="22"/>
                <w:szCs w:val="22"/>
              </w:rPr>
              <w:t xml:space="preserve"> require the investigator to provide </w:t>
            </w:r>
            <w:r w:rsidR="00937FB5">
              <w:rPr>
                <w:rFonts w:asciiTheme="minorHAnsi" w:hAnsiTheme="minorHAnsi"/>
                <w:sz w:val="22"/>
                <w:szCs w:val="22"/>
              </w:rPr>
              <w:t>participants</w:t>
            </w:r>
            <w:r w:rsidRPr="00F250EC">
              <w:rPr>
                <w:rFonts w:asciiTheme="minorHAnsi" w:hAnsiTheme="minorHAnsi"/>
                <w:sz w:val="22"/>
                <w:szCs w:val="22"/>
              </w:rPr>
              <w:t xml:space="preserve"> with a written statement regarding the research even though the </w:t>
            </w:r>
            <w:r w:rsidR="004766B9">
              <w:rPr>
                <w:rFonts w:asciiTheme="minorHAnsi" w:hAnsiTheme="minorHAnsi"/>
                <w:sz w:val="22"/>
                <w:szCs w:val="22"/>
              </w:rPr>
              <w:t>signature</w:t>
            </w:r>
            <w:r w:rsidRPr="00F250EC">
              <w:rPr>
                <w:rFonts w:asciiTheme="minorHAnsi" w:hAnsiTheme="minorHAnsi"/>
                <w:sz w:val="22"/>
                <w:szCs w:val="22"/>
              </w:rPr>
              <w:t xml:space="preserve"> requirement may be waived. </w:t>
            </w:r>
          </w:p>
        </w:tc>
      </w:tr>
      <w:tr w:rsidR="00A31FA7" w:rsidTr="00A31FA7">
        <w:tc>
          <w:tcPr>
            <w:tcW w:w="9998" w:type="dxa"/>
          </w:tcPr>
          <w:p w:rsidR="00A31FA7" w:rsidRPr="00F250EC" w:rsidRDefault="00A31FA7" w:rsidP="00C60895">
            <w:pPr>
              <w:ind w:right="27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250EC">
              <w:rPr>
                <w:rFonts w:asciiTheme="minorHAnsi" w:hAnsiTheme="minorHAnsi"/>
                <w:b/>
                <w:sz w:val="22"/>
                <w:szCs w:val="22"/>
              </w:rPr>
              <w:t xml:space="preserve">2A. </w:t>
            </w:r>
            <w:r w:rsidR="00563EC4">
              <w:rPr>
                <w:rFonts w:asciiTheme="minorHAnsi" w:hAnsiTheme="minorHAnsi" w:cs="Calibri"/>
                <w:b/>
                <w:sz w:val="22"/>
                <w:szCs w:val="22"/>
              </w:rPr>
              <w:t>The</w:t>
            </w:r>
            <w:r w:rsidRPr="00F250E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only record linking the </w:t>
            </w:r>
            <w:r w:rsidR="00937FB5">
              <w:rPr>
                <w:rFonts w:asciiTheme="minorHAnsi" w:hAnsiTheme="minorHAnsi" w:cs="Calibri"/>
                <w:b/>
                <w:sz w:val="22"/>
                <w:szCs w:val="22"/>
              </w:rPr>
              <w:t>participant</w:t>
            </w:r>
            <w:r w:rsidRPr="00F250E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and the research would be the consent document</w:t>
            </w:r>
            <w:r w:rsidR="00937FB5">
              <w:rPr>
                <w:rFonts w:asciiTheme="minorHAnsi" w:hAnsiTheme="minorHAnsi" w:cs="Calibri"/>
                <w:b/>
                <w:sz w:val="22"/>
                <w:szCs w:val="22"/>
              </w:rPr>
              <w:t>,</w:t>
            </w:r>
            <w:r w:rsidRPr="00F250E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and the principal risk would be potential harm resulting from a breach of confidentiality. Each </w:t>
            </w:r>
            <w:r w:rsidR="00937FB5">
              <w:rPr>
                <w:rFonts w:asciiTheme="minorHAnsi" w:hAnsiTheme="minorHAnsi" w:cs="Calibri"/>
                <w:b/>
                <w:sz w:val="22"/>
                <w:szCs w:val="22"/>
              </w:rPr>
              <w:t>participant will be asked wh</w:t>
            </w:r>
            <w:bookmarkStart w:id="0" w:name="_GoBack"/>
            <w:bookmarkEnd w:id="0"/>
            <w:r w:rsidR="00937FB5">
              <w:rPr>
                <w:rFonts w:asciiTheme="minorHAnsi" w:hAnsiTheme="minorHAnsi" w:cs="Calibri"/>
                <w:b/>
                <w:sz w:val="22"/>
                <w:szCs w:val="22"/>
              </w:rPr>
              <w:t>ether</w:t>
            </w:r>
            <w:r w:rsidRPr="00F250E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937FB5">
              <w:rPr>
                <w:rFonts w:asciiTheme="minorHAnsi" w:hAnsiTheme="minorHAnsi" w:cs="Calibri"/>
                <w:b/>
                <w:sz w:val="22"/>
                <w:szCs w:val="22"/>
              </w:rPr>
              <w:t>he/she</w:t>
            </w:r>
            <w:r w:rsidRPr="00F250E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937FB5">
              <w:rPr>
                <w:rFonts w:asciiTheme="minorHAnsi" w:hAnsiTheme="minorHAnsi" w:cs="Calibri"/>
                <w:b/>
                <w:sz w:val="22"/>
                <w:szCs w:val="22"/>
              </w:rPr>
              <w:t xml:space="preserve">wants documentation linking him/her </w:t>
            </w:r>
            <w:r w:rsidRPr="00F250EC">
              <w:rPr>
                <w:rFonts w:asciiTheme="minorHAnsi" w:hAnsiTheme="minorHAnsi" w:cs="Calibri"/>
                <w:b/>
                <w:sz w:val="22"/>
                <w:szCs w:val="22"/>
              </w:rPr>
              <w:t xml:space="preserve">with the research, and the </w:t>
            </w:r>
            <w:r w:rsidR="00937FB5">
              <w:rPr>
                <w:rFonts w:asciiTheme="minorHAnsi" w:hAnsiTheme="minorHAnsi" w:cs="Calibri"/>
                <w:b/>
                <w:sz w:val="22"/>
                <w:szCs w:val="22"/>
              </w:rPr>
              <w:t>participant’s</w:t>
            </w:r>
            <w:r w:rsidRPr="00F250E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wishes will govern. (Note: A waiver of informed consent is not permissible under this category if the research is subject to FDA regulations.)</w:t>
            </w:r>
          </w:p>
          <w:p w:rsidR="00A31FA7" w:rsidRPr="00F250EC" w:rsidRDefault="00A31FA7" w:rsidP="00C60895">
            <w:pPr>
              <w:ind w:right="270"/>
              <w:rPr>
                <w:rFonts w:asciiTheme="minorHAnsi" w:hAnsiTheme="minorHAnsi" w:cs="Calibri"/>
                <w:sz w:val="22"/>
                <w:szCs w:val="22"/>
              </w:rPr>
            </w:pPr>
            <w:r w:rsidRPr="00F250E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50E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50EC">
              <w:rPr>
                <w:rFonts w:ascii="Calibri" w:hAnsi="Calibri" w:cs="Calibri"/>
                <w:sz w:val="22"/>
                <w:szCs w:val="22"/>
              </w:rPr>
            </w:r>
            <w:r w:rsidRPr="00F250E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1FA7" w:rsidTr="00A31FA7">
        <w:tc>
          <w:tcPr>
            <w:tcW w:w="9998" w:type="dxa"/>
          </w:tcPr>
          <w:p w:rsidR="00A31FA7" w:rsidRPr="00F250EC" w:rsidRDefault="00A31FA7" w:rsidP="00A31FA7">
            <w:pPr>
              <w:ind w:right="27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250EC">
              <w:rPr>
                <w:rFonts w:asciiTheme="minorHAnsi" w:hAnsiTheme="minorHAnsi"/>
                <w:b/>
                <w:sz w:val="22"/>
                <w:szCs w:val="22"/>
              </w:rPr>
              <w:t xml:space="preserve">2B. </w:t>
            </w:r>
            <w:r w:rsidRPr="00F250EC">
              <w:rPr>
                <w:rFonts w:asciiTheme="minorHAnsi" w:hAnsiTheme="minorHAnsi" w:cs="Calibri"/>
                <w:b/>
                <w:sz w:val="22"/>
                <w:szCs w:val="22"/>
              </w:rPr>
              <w:t xml:space="preserve">The research presents no more than minimal risk of harm to </w:t>
            </w:r>
            <w:r w:rsidR="00937FB5">
              <w:rPr>
                <w:rFonts w:asciiTheme="minorHAnsi" w:hAnsiTheme="minorHAnsi" w:cs="Calibri"/>
                <w:b/>
                <w:sz w:val="22"/>
                <w:szCs w:val="22"/>
              </w:rPr>
              <w:t>participants</w:t>
            </w:r>
            <w:r w:rsidRPr="00F250E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and involves no procedures for which written consent is normally required outside the consent.</w:t>
            </w:r>
          </w:p>
          <w:p w:rsidR="00A31FA7" w:rsidRPr="00F250EC" w:rsidRDefault="00A31FA7" w:rsidP="00C6089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F250E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50E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50EC">
              <w:rPr>
                <w:rFonts w:ascii="Calibri" w:hAnsi="Calibri" w:cs="Calibri"/>
                <w:sz w:val="22"/>
                <w:szCs w:val="22"/>
              </w:rPr>
            </w:r>
            <w:r w:rsidRPr="00F250E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63EC4" w:rsidTr="00A31FA7">
        <w:tc>
          <w:tcPr>
            <w:tcW w:w="9998" w:type="dxa"/>
          </w:tcPr>
          <w:p w:rsidR="00563EC4" w:rsidRDefault="00563EC4" w:rsidP="00563EC4">
            <w:pPr>
              <w:ind w:right="27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2C.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Pr="00563E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he </w:t>
            </w:r>
            <w:r w:rsidR="00937F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participants</w:t>
            </w:r>
            <w:r w:rsidRPr="00563E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or legally authorized representatives are members of a distinct cultural group or community in which signing forms is not the norm, the research presents no more than minimal risk of harm to </w:t>
            </w:r>
            <w:r w:rsidR="00937F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participants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563E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 and there is an appropriate alternative mechanism for documenting that informed consent was obtained.</w:t>
            </w:r>
          </w:p>
          <w:p w:rsidR="00563EC4" w:rsidRPr="00F250EC" w:rsidRDefault="00563EC4" w:rsidP="00563EC4">
            <w:pPr>
              <w:ind w:right="270"/>
              <w:rPr>
                <w:rFonts w:asciiTheme="minorHAnsi" w:hAnsiTheme="minorHAnsi"/>
                <w:b/>
                <w:sz w:val="22"/>
                <w:szCs w:val="22"/>
              </w:rPr>
            </w:pPr>
            <w:r w:rsidRPr="00F250E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50E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250EC">
              <w:rPr>
                <w:rFonts w:ascii="Calibri" w:hAnsi="Calibri" w:cs="Calibri"/>
                <w:sz w:val="22"/>
                <w:szCs w:val="22"/>
              </w:rPr>
            </w:r>
            <w:r w:rsidRPr="00F250E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250E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35AD1" w:rsidRDefault="00A35AD1" w:rsidP="00A35AD1"/>
    <w:sectPr w:rsidR="00A35AD1" w:rsidSect="00364285">
      <w:headerReference w:type="default" r:id="rId8"/>
      <w:footerReference w:type="default" r:id="rId9"/>
      <w:pgSz w:w="12240" w:h="15840"/>
      <w:pgMar w:top="1000" w:right="1152" w:bottom="225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BD" w:rsidRDefault="00366EBD">
      <w:r>
        <w:separator/>
      </w:r>
    </w:p>
  </w:endnote>
  <w:endnote w:type="continuationSeparator" w:id="0">
    <w:p w:rsidR="00366EBD" w:rsidRDefault="0036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6E" w:rsidRDefault="006D676E" w:rsidP="00544645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4751705</wp:posOffset>
              </wp:positionH>
              <wp:positionV relativeFrom="paragraph">
                <wp:posOffset>154305</wp:posOffset>
              </wp:positionV>
              <wp:extent cx="1220470" cy="30607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BB3" w:rsidRPr="006D676E" w:rsidRDefault="00811BBB" w:rsidP="0025038C">
                          <w:pPr>
                            <w:rPr>
                              <w:rFonts w:ascii="Arial" w:hAnsi="Arial" w:cs="Arial"/>
                              <w:color w:val="FFFFFF"/>
                              <w:spacing w:val="20"/>
                              <w:sz w:val="12"/>
                              <w:szCs w:val="12"/>
                            </w:rPr>
                          </w:pPr>
                          <w:r w:rsidRPr="006D676E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 xml:space="preserve">Revised: </w:t>
                          </w:r>
                          <w:r w:rsidR="00563EC4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01/09</w:t>
                          </w:r>
                          <w:r w:rsidR="00012A17" w:rsidRPr="006D676E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/</w:t>
                          </w:r>
                          <w:r w:rsidR="00FC37FA" w:rsidRPr="006D676E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1</w:t>
                          </w:r>
                          <w:r w:rsidR="00563EC4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4.15pt;margin-top:12.15pt;width:96.1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" filled="f" stroked="f">
              <v:textbox inset=",7.2pt,,7.2pt">
                <w:txbxContent>
                  <w:p w:rsidR="00D50BB3" w:rsidRPr="006D676E" w:rsidRDefault="00811BBB" w:rsidP="0025038C">
                    <w:pPr>
                      <w:rPr>
                        <w:rFonts w:ascii="Arial" w:hAnsi="Arial" w:cs="Arial"/>
                        <w:color w:val="FFFFFF"/>
                        <w:spacing w:val="20"/>
                        <w:sz w:val="12"/>
                        <w:szCs w:val="12"/>
                      </w:rPr>
                    </w:pPr>
                    <w:r w:rsidRPr="006D676E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 xml:space="preserve">Revised: </w:t>
                    </w:r>
                    <w:r w:rsidR="00563EC4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01/09</w:t>
                    </w:r>
                    <w:r w:rsidR="00012A17" w:rsidRPr="006D676E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/</w:t>
                    </w:r>
                    <w:r w:rsidR="00FC37FA" w:rsidRPr="006D676E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1</w:t>
                    </w:r>
                    <w:r w:rsidR="00563EC4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CB4E53">
      <w:rPr>
        <w:noProof/>
      </w:rPr>
      <w:t>Indiana Tech Institutional Review Board</w:t>
    </w:r>
  </w:p>
  <w:p w:rsidR="00CB4E53" w:rsidRDefault="00CB4E53" w:rsidP="00544645">
    <w:pPr>
      <w:jc w:val="center"/>
      <w:rPr>
        <w:noProof/>
      </w:rPr>
    </w:pPr>
    <w:r>
      <w:rPr>
        <w:noProof/>
      </w:rPr>
      <w:t>1600 E. Washington Boulevard</w:t>
    </w:r>
  </w:p>
  <w:p w:rsidR="00CB4E53" w:rsidRDefault="00CB4E53" w:rsidP="00544645">
    <w:pPr>
      <w:jc w:val="center"/>
      <w:rPr>
        <w:noProof/>
      </w:rPr>
    </w:pPr>
    <w:r>
      <w:rPr>
        <w:noProof/>
      </w:rPr>
      <w:t>Fort Wayne, Indiana 46803</w:t>
    </w:r>
  </w:p>
  <w:p w:rsidR="00CB4E53" w:rsidRDefault="00CB4E53" w:rsidP="00544645">
    <w:pPr>
      <w:jc w:val="center"/>
      <w:rPr>
        <w:rStyle w:val="PageNumber"/>
        <w:sz w:val="16"/>
      </w:rPr>
    </w:pPr>
    <w:r>
      <w:rPr>
        <w:noProof/>
      </w:rPr>
      <w:t>IRB@indianatech.edu</w:t>
    </w:r>
  </w:p>
  <w:p w:rsidR="00D50BB3" w:rsidRDefault="00D50BB3" w:rsidP="00544645">
    <w:pPr>
      <w:jc w:val="center"/>
      <w:rPr>
        <w:rStyle w:val="PageNumber"/>
        <w:sz w:val="16"/>
      </w:rPr>
    </w:pPr>
  </w:p>
  <w:p w:rsidR="00D50BB3" w:rsidRDefault="00D50BB3" w:rsidP="006F6C6C">
    <w:pPr>
      <w:jc w:val="right"/>
      <w:rPr>
        <w:rStyle w:val="PageNumber"/>
        <w:rFonts w:cs="Arial"/>
        <w:sz w:val="16"/>
      </w:rPr>
    </w:pPr>
    <w:r>
      <w:rPr>
        <w:rStyle w:val="PageNumber"/>
        <w:rFonts w:cs="Arial"/>
        <w:sz w:val="16"/>
      </w:rPr>
      <w:t xml:space="preserve">                                        </w:t>
    </w:r>
  </w:p>
  <w:p w:rsidR="00D50BB3" w:rsidRDefault="00D50BB3" w:rsidP="006F6C6C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BD" w:rsidRDefault="00366EBD">
      <w:r>
        <w:separator/>
      </w:r>
    </w:p>
  </w:footnote>
  <w:footnote w:type="continuationSeparator" w:id="0">
    <w:p w:rsidR="00366EBD" w:rsidRDefault="0036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9"/>
      <w:gridCol w:w="4999"/>
    </w:tblGrid>
    <w:tr w:rsidR="00EC0A42" w:rsidTr="00CB4E53">
      <w:trPr>
        <w:jc w:val="center"/>
      </w:trPr>
      <w:tc>
        <w:tcPr>
          <w:tcW w:w="4999" w:type="dxa"/>
        </w:tcPr>
        <w:p w:rsidR="00EC0A42" w:rsidRDefault="00CB4E53" w:rsidP="00EC0A42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689860" cy="25908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98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</w:tcPr>
        <w:p w:rsidR="00937FB5" w:rsidRDefault="00937FB5" w:rsidP="00937FB5">
          <w:pPr>
            <w:pStyle w:val="Header"/>
            <w:jc w:val="center"/>
            <w:rPr>
              <w:rFonts w:asciiTheme="minorHAnsi" w:hAnsiTheme="minorHAnsi" w:cstheme="minorHAnsi"/>
              <w:b/>
              <w:sz w:val="44"/>
            </w:rPr>
          </w:pPr>
          <w:r>
            <w:rPr>
              <w:rFonts w:asciiTheme="minorHAnsi" w:hAnsiTheme="minorHAnsi" w:cstheme="minorHAnsi"/>
              <w:b/>
              <w:sz w:val="44"/>
            </w:rPr>
            <w:t xml:space="preserve">Waiver </w:t>
          </w:r>
          <w:r w:rsidR="00EC0A42" w:rsidRPr="00EC0A42">
            <w:rPr>
              <w:rFonts w:asciiTheme="minorHAnsi" w:hAnsiTheme="minorHAnsi" w:cstheme="minorHAnsi"/>
              <w:b/>
              <w:sz w:val="44"/>
            </w:rPr>
            <w:t xml:space="preserve">of </w:t>
          </w:r>
        </w:p>
        <w:p w:rsidR="00EC0A42" w:rsidRPr="003A533C" w:rsidRDefault="00EC0A42" w:rsidP="00937FB5">
          <w:pPr>
            <w:pStyle w:val="Header"/>
            <w:jc w:val="center"/>
            <w:rPr>
              <w:rFonts w:asciiTheme="minorHAnsi" w:hAnsiTheme="minorHAnsi" w:cstheme="minorHAnsi"/>
              <w:b/>
            </w:rPr>
          </w:pPr>
          <w:r w:rsidRPr="00EC0A42">
            <w:rPr>
              <w:rFonts w:asciiTheme="minorHAnsi" w:hAnsiTheme="minorHAnsi" w:cstheme="minorHAnsi"/>
              <w:b/>
              <w:sz w:val="44"/>
            </w:rPr>
            <w:t>Informed Consent</w:t>
          </w:r>
        </w:p>
      </w:tc>
    </w:tr>
  </w:tbl>
  <w:p w:rsidR="006D676E" w:rsidRDefault="006D6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8CCA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CC4A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6460F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2C0BF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932BD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F10DD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10A8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3C4A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449A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A665B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542B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E0200"/>
    <w:multiLevelType w:val="hybridMultilevel"/>
    <w:tmpl w:val="7C8A28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F5A78"/>
    <w:multiLevelType w:val="hybridMultilevel"/>
    <w:tmpl w:val="282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554B13"/>
    <w:multiLevelType w:val="hybridMultilevel"/>
    <w:tmpl w:val="532AD042"/>
    <w:lvl w:ilvl="0" w:tplc="8F30C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F5407"/>
    <w:multiLevelType w:val="hybridMultilevel"/>
    <w:tmpl w:val="770475C0"/>
    <w:lvl w:ilvl="0" w:tplc="8C200D1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D0547"/>
    <w:multiLevelType w:val="hybridMultilevel"/>
    <w:tmpl w:val="D3642A1C"/>
    <w:lvl w:ilvl="0" w:tplc="E2161908">
      <w:start w:val="1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22F53E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242D9A"/>
    <w:multiLevelType w:val="hybridMultilevel"/>
    <w:tmpl w:val="3CF62D02"/>
    <w:lvl w:ilvl="0" w:tplc="FE42C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F787B"/>
    <w:multiLevelType w:val="hybridMultilevel"/>
    <w:tmpl w:val="49BADC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7A25D3"/>
    <w:multiLevelType w:val="hybridMultilevel"/>
    <w:tmpl w:val="538A55AA"/>
    <w:lvl w:ilvl="0" w:tplc="A5203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B21A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B645B32"/>
    <w:multiLevelType w:val="hybridMultilevel"/>
    <w:tmpl w:val="D658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94922"/>
    <w:multiLevelType w:val="hybridMultilevel"/>
    <w:tmpl w:val="A8DA2C36"/>
    <w:lvl w:ilvl="0" w:tplc="71F08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A0AD4"/>
    <w:multiLevelType w:val="hybridMultilevel"/>
    <w:tmpl w:val="2CE6E1CA"/>
    <w:lvl w:ilvl="0" w:tplc="1B0E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007A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99710E1"/>
    <w:multiLevelType w:val="hybridMultilevel"/>
    <w:tmpl w:val="A8DA2C36"/>
    <w:lvl w:ilvl="0" w:tplc="DEB8E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B1543"/>
    <w:multiLevelType w:val="hybridMultilevel"/>
    <w:tmpl w:val="A8DA2C36"/>
    <w:lvl w:ilvl="0" w:tplc="4B80BC4E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50CD6"/>
    <w:multiLevelType w:val="hybridMultilevel"/>
    <w:tmpl w:val="56382EA4"/>
    <w:lvl w:ilvl="0" w:tplc="D09A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B20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FC0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1A8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069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761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80C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0C7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DAD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381DA3"/>
    <w:multiLevelType w:val="hybridMultilevel"/>
    <w:tmpl w:val="A8DA2C36"/>
    <w:lvl w:ilvl="0" w:tplc="E48A4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D173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B90CBF"/>
    <w:multiLevelType w:val="singleLevel"/>
    <w:tmpl w:val="4A16B2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1617F07"/>
    <w:multiLevelType w:val="hybridMultilevel"/>
    <w:tmpl w:val="F2F6709E"/>
    <w:lvl w:ilvl="0" w:tplc="F190D88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80377E"/>
    <w:multiLevelType w:val="hybridMultilevel"/>
    <w:tmpl w:val="A8DA2C36"/>
    <w:lvl w:ilvl="0" w:tplc="5F582C4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A1B93"/>
    <w:multiLevelType w:val="hybridMultilevel"/>
    <w:tmpl w:val="93BAB23E"/>
    <w:lvl w:ilvl="0" w:tplc="9BACA774">
      <w:start w:val="1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AB96C08"/>
    <w:multiLevelType w:val="hybridMultilevel"/>
    <w:tmpl w:val="69904286"/>
    <w:lvl w:ilvl="0" w:tplc="0A4451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4A94"/>
    <w:multiLevelType w:val="hybridMultilevel"/>
    <w:tmpl w:val="A8DA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4"/>
  </w:num>
  <w:num w:numId="4">
    <w:abstractNumId w:val="16"/>
  </w:num>
  <w:num w:numId="5">
    <w:abstractNumId w:val="29"/>
  </w:num>
  <w:num w:numId="6">
    <w:abstractNumId w:val="18"/>
  </w:num>
  <w:num w:numId="7">
    <w:abstractNumId w:val="11"/>
  </w:num>
  <w:num w:numId="8">
    <w:abstractNumId w:val="35"/>
  </w:num>
  <w:num w:numId="9">
    <w:abstractNumId w:val="22"/>
  </w:num>
  <w:num w:numId="10">
    <w:abstractNumId w:val="28"/>
  </w:num>
  <w:num w:numId="11">
    <w:abstractNumId w:val="32"/>
  </w:num>
  <w:num w:numId="12">
    <w:abstractNumId w:val="26"/>
  </w:num>
  <w:num w:numId="13">
    <w:abstractNumId w:val="25"/>
  </w:num>
  <w:num w:numId="14">
    <w:abstractNumId w:val="19"/>
  </w:num>
  <w:num w:numId="15">
    <w:abstractNumId w:val="3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27"/>
  </w:num>
  <w:num w:numId="27">
    <w:abstractNumId w:val="13"/>
  </w:num>
  <w:num w:numId="28">
    <w:abstractNumId w:val="15"/>
  </w:num>
  <w:num w:numId="29">
    <w:abstractNumId w:val="14"/>
  </w:num>
  <w:num w:numId="30">
    <w:abstractNumId w:val="12"/>
  </w:num>
  <w:num w:numId="31">
    <w:abstractNumId w:val="33"/>
  </w:num>
  <w:num w:numId="32">
    <w:abstractNumId w:val="0"/>
  </w:num>
  <w:num w:numId="33">
    <w:abstractNumId w:val="17"/>
  </w:num>
  <w:num w:numId="34">
    <w:abstractNumId w:val="23"/>
  </w:num>
  <w:num w:numId="35">
    <w:abstractNumId w:val="3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2F"/>
    <w:rsid w:val="000049F6"/>
    <w:rsid w:val="00012865"/>
    <w:rsid w:val="00012A17"/>
    <w:rsid w:val="000213C1"/>
    <w:rsid w:val="00031F9A"/>
    <w:rsid w:val="000426E4"/>
    <w:rsid w:val="0004401B"/>
    <w:rsid w:val="0004492B"/>
    <w:rsid w:val="00070A4F"/>
    <w:rsid w:val="00073B61"/>
    <w:rsid w:val="00075818"/>
    <w:rsid w:val="0009245D"/>
    <w:rsid w:val="000A692B"/>
    <w:rsid w:val="000B16D4"/>
    <w:rsid w:val="000C48FB"/>
    <w:rsid w:val="000D4BB0"/>
    <w:rsid w:val="000E11A3"/>
    <w:rsid w:val="000E54CF"/>
    <w:rsid w:val="000E78AF"/>
    <w:rsid w:val="000F2800"/>
    <w:rsid w:val="000F2E93"/>
    <w:rsid w:val="001037AF"/>
    <w:rsid w:val="0012787C"/>
    <w:rsid w:val="0014042C"/>
    <w:rsid w:val="001431B3"/>
    <w:rsid w:val="00152263"/>
    <w:rsid w:val="001836F2"/>
    <w:rsid w:val="0018695E"/>
    <w:rsid w:val="00193B9E"/>
    <w:rsid w:val="001A17F5"/>
    <w:rsid w:val="001A6605"/>
    <w:rsid w:val="001B2CA6"/>
    <w:rsid w:val="001B7BCF"/>
    <w:rsid w:val="001C34C2"/>
    <w:rsid w:val="001C55FD"/>
    <w:rsid w:val="001C6AC8"/>
    <w:rsid w:val="001F2AD0"/>
    <w:rsid w:val="00206F93"/>
    <w:rsid w:val="00213697"/>
    <w:rsid w:val="00220A0D"/>
    <w:rsid w:val="00221C1A"/>
    <w:rsid w:val="0022263F"/>
    <w:rsid w:val="00225B4A"/>
    <w:rsid w:val="0022715E"/>
    <w:rsid w:val="0023076E"/>
    <w:rsid w:val="00235565"/>
    <w:rsid w:val="00237461"/>
    <w:rsid w:val="002414D6"/>
    <w:rsid w:val="002435AD"/>
    <w:rsid w:val="0025038C"/>
    <w:rsid w:val="002572BF"/>
    <w:rsid w:val="002646F3"/>
    <w:rsid w:val="00270F6F"/>
    <w:rsid w:val="002D155A"/>
    <w:rsid w:val="002D1A49"/>
    <w:rsid w:val="002F1B38"/>
    <w:rsid w:val="00302F12"/>
    <w:rsid w:val="00330CF8"/>
    <w:rsid w:val="003334AE"/>
    <w:rsid w:val="003414E6"/>
    <w:rsid w:val="00341560"/>
    <w:rsid w:val="00342160"/>
    <w:rsid w:val="00346A74"/>
    <w:rsid w:val="00346CD9"/>
    <w:rsid w:val="00364285"/>
    <w:rsid w:val="00366EBD"/>
    <w:rsid w:val="00367B28"/>
    <w:rsid w:val="00375284"/>
    <w:rsid w:val="00382E1B"/>
    <w:rsid w:val="00382EF2"/>
    <w:rsid w:val="00385EA2"/>
    <w:rsid w:val="003947F7"/>
    <w:rsid w:val="003A6D43"/>
    <w:rsid w:val="003B4A0F"/>
    <w:rsid w:val="003B54D2"/>
    <w:rsid w:val="003C7FBD"/>
    <w:rsid w:val="003D0468"/>
    <w:rsid w:val="003D7B4A"/>
    <w:rsid w:val="003E002D"/>
    <w:rsid w:val="003E3AD2"/>
    <w:rsid w:val="00411301"/>
    <w:rsid w:val="0041501A"/>
    <w:rsid w:val="00415FC2"/>
    <w:rsid w:val="004276D2"/>
    <w:rsid w:val="004277D9"/>
    <w:rsid w:val="00436E9B"/>
    <w:rsid w:val="0044241B"/>
    <w:rsid w:val="0046166F"/>
    <w:rsid w:val="00465A48"/>
    <w:rsid w:val="004678F2"/>
    <w:rsid w:val="00470F55"/>
    <w:rsid w:val="004766B9"/>
    <w:rsid w:val="00484F83"/>
    <w:rsid w:val="00492FD0"/>
    <w:rsid w:val="00495B6F"/>
    <w:rsid w:val="004B09EB"/>
    <w:rsid w:val="004B66DD"/>
    <w:rsid w:val="004B789C"/>
    <w:rsid w:val="004C44A2"/>
    <w:rsid w:val="004C6D6A"/>
    <w:rsid w:val="004E1E4E"/>
    <w:rsid w:val="00514C2D"/>
    <w:rsid w:val="00520380"/>
    <w:rsid w:val="00522866"/>
    <w:rsid w:val="005238E5"/>
    <w:rsid w:val="00541C3D"/>
    <w:rsid w:val="00544645"/>
    <w:rsid w:val="00546819"/>
    <w:rsid w:val="005558F6"/>
    <w:rsid w:val="00563EC4"/>
    <w:rsid w:val="00576DB1"/>
    <w:rsid w:val="00586382"/>
    <w:rsid w:val="005A1984"/>
    <w:rsid w:val="005A3D7E"/>
    <w:rsid w:val="005A7160"/>
    <w:rsid w:val="005A7CC3"/>
    <w:rsid w:val="005B699C"/>
    <w:rsid w:val="005C1A84"/>
    <w:rsid w:val="005D346A"/>
    <w:rsid w:val="005D4554"/>
    <w:rsid w:val="005D7733"/>
    <w:rsid w:val="005E010C"/>
    <w:rsid w:val="005E0A0B"/>
    <w:rsid w:val="005E2667"/>
    <w:rsid w:val="005F2683"/>
    <w:rsid w:val="005F68A5"/>
    <w:rsid w:val="00605D59"/>
    <w:rsid w:val="006138FA"/>
    <w:rsid w:val="006156B2"/>
    <w:rsid w:val="0061595A"/>
    <w:rsid w:val="00616F5B"/>
    <w:rsid w:val="006270AD"/>
    <w:rsid w:val="00627A93"/>
    <w:rsid w:val="00640092"/>
    <w:rsid w:val="00645D55"/>
    <w:rsid w:val="00646C46"/>
    <w:rsid w:val="006661D5"/>
    <w:rsid w:val="00687FF0"/>
    <w:rsid w:val="006906FB"/>
    <w:rsid w:val="0069431D"/>
    <w:rsid w:val="006A09DC"/>
    <w:rsid w:val="006A3AD0"/>
    <w:rsid w:val="006A4D75"/>
    <w:rsid w:val="006B2C1C"/>
    <w:rsid w:val="006C6164"/>
    <w:rsid w:val="006D1262"/>
    <w:rsid w:val="006D676E"/>
    <w:rsid w:val="006E4984"/>
    <w:rsid w:val="006E78C5"/>
    <w:rsid w:val="006F6C6C"/>
    <w:rsid w:val="007028E1"/>
    <w:rsid w:val="00703933"/>
    <w:rsid w:val="0071695E"/>
    <w:rsid w:val="0073119E"/>
    <w:rsid w:val="00755EF1"/>
    <w:rsid w:val="007647FF"/>
    <w:rsid w:val="00765DC4"/>
    <w:rsid w:val="0078046C"/>
    <w:rsid w:val="00790ABF"/>
    <w:rsid w:val="00794560"/>
    <w:rsid w:val="007A3BA7"/>
    <w:rsid w:val="007A3FAE"/>
    <w:rsid w:val="007A55E0"/>
    <w:rsid w:val="007A7088"/>
    <w:rsid w:val="007C411D"/>
    <w:rsid w:val="007C5368"/>
    <w:rsid w:val="007D05EF"/>
    <w:rsid w:val="007D2BCB"/>
    <w:rsid w:val="007E27C3"/>
    <w:rsid w:val="007E3265"/>
    <w:rsid w:val="007E3A82"/>
    <w:rsid w:val="007E5ED8"/>
    <w:rsid w:val="007F05D9"/>
    <w:rsid w:val="00811BBB"/>
    <w:rsid w:val="00811FFA"/>
    <w:rsid w:val="00822037"/>
    <w:rsid w:val="00832BD8"/>
    <w:rsid w:val="008566DB"/>
    <w:rsid w:val="008635B1"/>
    <w:rsid w:val="00864BF1"/>
    <w:rsid w:val="008678B2"/>
    <w:rsid w:val="00871799"/>
    <w:rsid w:val="008730CD"/>
    <w:rsid w:val="0087354F"/>
    <w:rsid w:val="00883AA5"/>
    <w:rsid w:val="0089154B"/>
    <w:rsid w:val="0089224F"/>
    <w:rsid w:val="008927B7"/>
    <w:rsid w:val="008959A2"/>
    <w:rsid w:val="008C0B23"/>
    <w:rsid w:val="008C790D"/>
    <w:rsid w:val="008D0221"/>
    <w:rsid w:val="008D091D"/>
    <w:rsid w:val="008E279A"/>
    <w:rsid w:val="00911106"/>
    <w:rsid w:val="009121BD"/>
    <w:rsid w:val="00912837"/>
    <w:rsid w:val="00936F61"/>
    <w:rsid w:val="009371D9"/>
    <w:rsid w:val="00937FB5"/>
    <w:rsid w:val="009420F4"/>
    <w:rsid w:val="00944BAC"/>
    <w:rsid w:val="0094672B"/>
    <w:rsid w:val="00950907"/>
    <w:rsid w:val="00950EE9"/>
    <w:rsid w:val="0095448D"/>
    <w:rsid w:val="00965718"/>
    <w:rsid w:val="009737A0"/>
    <w:rsid w:val="00983FDE"/>
    <w:rsid w:val="009841D2"/>
    <w:rsid w:val="009964C0"/>
    <w:rsid w:val="009A0CE1"/>
    <w:rsid w:val="009A6FEC"/>
    <w:rsid w:val="009B1310"/>
    <w:rsid w:val="009B2BD8"/>
    <w:rsid w:val="009B31FB"/>
    <w:rsid w:val="009B506A"/>
    <w:rsid w:val="009C001D"/>
    <w:rsid w:val="009C2E6F"/>
    <w:rsid w:val="009C5831"/>
    <w:rsid w:val="009E529D"/>
    <w:rsid w:val="009F3E29"/>
    <w:rsid w:val="009F5918"/>
    <w:rsid w:val="009F5BCA"/>
    <w:rsid w:val="009F7072"/>
    <w:rsid w:val="009F73DF"/>
    <w:rsid w:val="009F7A7B"/>
    <w:rsid w:val="00A14913"/>
    <w:rsid w:val="00A23899"/>
    <w:rsid w:val="00A3000A"/>
    <w:rsid w:val="00A31FA7"/>
    <w:rsid w:val="00A33AE0"/>
    <w:rsid w:val="00A35AD1"/>
    <w:rsid w:val="00A40FB1"/>
    <w:rsid w:val="00A447BC"/>
    <w:rsid w:val="00A54465"/>
    <w:rsid w:val="00A60366"/>
    <w:rsid w:val="00A6539F"/>
    <w:rsid w:val="00A76E17"/>
    <w:rsid w:val="00A77CF6"/>
    <w:rsid w:val="00A85B8E"/>
    <w:rsid w:val="00A876C0"/>
    <w:rsid w:val="00AA44E1"/>
    <w:rsid w:val="00AB56EF"/>
    <w:rsid w:val="00AC29AF"/>
    <w:rsid w:val="00AC67D6"/>
    <w:rsid w:val="00AD398C"/>
    <w:rsid w:val="00AE66F5"/>
    <w:rsid w:val="00AE7447"/>
    <w:rsid w:val="00AE7888"/>
    <w:rsid w:val="00B03DFA"/>
    <w:rsid w:val="00B044B6"/>
    <w:rsid w:val="00B17D22"/>
    <w:rsid w:val="00B251E3"/>
    <w:rsid w:val="00B32B3E"/>
    <w:rsid w:val="00B32CC3"/>
    <w:rsid w:val="00B32E0E"/>
    <w:rsid w:val="00B37A95"/>
    <w:rsid w:val="00B420C2"/>
    <w:rsid w:val="00B43A25"/>
    <w:rsid w:val="00B530BA"/>
    <w:rsid w:val="00B57A25"/>
    <w:rsid w:val="00B6202F"/>
    <w:rsid w:val="00B75573"/>
    <w:rsid w:val="00B772EC"/>
    <w:rsid w:val="00B924E3"/>
    <w:rsid w:val="00B9695F"/>
    <w:rsid w:val="00BC49FC"/>
    <w:rsid w:val="00BC5E19"/>
    <w:rsid w:val="00BC7E1D"/>
    <w:rsid w:val="00BD415E"/>
    <w:rsid w:val="00BD4CFD"/>
    <w:rsid w:val="00BD575A"/>
    <w:rsid w:val="00BE1A77"/>
    <w:rsid w:val="00BE6E60"/>
    <w:rsid w:val="00BF27F5"/>
    <w:rsid w:val="00C12995"/>
    <w:rsid w:val="00C24966"/>
    <w:rsid w:val="00C2516E"/>
    <w:rsid w:val="00C302C4"/>
    <w:rsid w:val="00C4021D"/>
    <w:rsid w:val="00C42709"/>
    <w:rsid w:val="00C42867"/>
    <w:rsid w:val="00C45908"/>
    <w:rsid w:val="00C45A26"/>
    <w:rsid w:val="00C60895"/>
    <w:rsid w:val="00C72754"/>
    <w:rsid w:val="00C753DC"/>
    <w:rsid w:val="00C908D0"/>
    <w:rsid w:val="00C934B9"/>
    <w:rsid w:val="00C9771A"/>
    <w:rsid w:val="00CB226E"/>
    <w:rsid w:val="00CB4E53"/>
    <w:rsid w:val="00CD1F72"/>
    <w:rsid w:val="00CD62D2"/>
    <w:rsid w:val="00CE1798"/>
    <w:rsid w:val="00CF4C1A"/>
    <w:rsid w:val="00D07336"/>
    <w:rsid w:val="00D204D4"/>
    <w:rsid w:val="00D20782"/>
    <w:rsid w:val="00D31AC4"/>
    <w:rsid w:val="00D337DF"/>
    <w:rsid w:val="00D40ABC"/>
    <w:rsid w:val="00D423F3"/>
    <w:rsid w:val="00D46119"/>
    <w:rsid w:val="00D50BB3"/>
    <w:rsid w:val="00D519E5"/>
    <w:rsid w:val="00D533E4"/>
    <w:rsid w:val="00D537CD"/>
    <w:rsid w:val="00D56405"/>
    <w:rsid w:val="00D63F7C"/>
    <w:rsid w:val="00D67473"/>
    <w:rsid w:val="00DA00EB"/>
    <w:rsid w:val="00DA2F12"/>
    <w:rsid w:val="00DB3A3B"/>
    <w:rsid w:val="00DB6582"/>
    <w:rsid w:val="00DC3D28"/>
    <w:rsid w:val="00DC5B40"/>
    <w:rsid w:val="00DD4C6D"/>
    <w:rsid w:val="00E11000"/>
    <w:rsid w:val="00E22F6A"/>
    <w:rsid w:val="00E259D6"/>
    <w:rsid w:val="00E26945"/>
    <w:rsid w:val="00E309D4"/>
    <w:rsid w:val="00E314DC"/>
    <w:rsid w:val="00E4253C"/>
    <w:rsid w:val="00E5018F"/>
    <w:rsid w:val="00E55565"/>
    <w:rsid w:val="00E62A44"/>
    <w:rsid w:val="00E6529E"/>
    <w:rsid w:val="00E94253"/>
    <w:rsid w:val="00EA1619"/>
    <w:rsid w:val="00EA6D80"/>
    <w:rsid w:val="00EA7C63"/>
    <w:rsid w:val="00EB15CF"/>
    <w:rsid w:val="00EC0A42"/>
    <w:rsid w:val="00EC24B6"/>
    <w:rsid w:val="00EC61A3"/>
    <w:rsid w:val="00ED10F8"/>
    <w:rsid w:val="00ED6D84"/>
    <w:rsid w:val="00EE1AD9"/>
    <w:rsid w:val="00EE3756"/>
    <w:rsid w:val="00EE50F7"/>
    <w:rsid w:val="00F034E9"/>
    <w:rsid w:val="00F06ACD"/>
    <w:rsid w:val="00F17767"/>
    <w:rsid w:val="00F23D07"/>
    <w:rsid w:val="00F250EC"/>
    <w:rsid w:val="00F25C79"/>
    <w:rsid w:val="00F33466"/>
    <w:rsid w:val="00F5495F"/>
    <w:rsid w:val="00F66B95"/>
    <w:rsid w:val="00F7574F"/>
    <w:rsid w:val="00F93F27"/>
    <w:rsid w:val="00FA0228"/>
    <w:rsid w:val="00FA0524"/>
    <w:rsid w:val="00FA1FE2"/>
    <w:rsid w:val="00FB4BC0"/>
    <w:rsid w:val="00FB6F7C"/>
    <w:rsid w:val="00FC37FA"/>
    <w:rsid w:val="00FD3C16"/>
    <w:rsid w:val="00FD74E6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A27FCE8-558D-4BF9-9D7E-E5974CB6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21D"/>
    <w:rPr>
      <w:color w:val="0000FF"/>
      <w:u w:val="single"/>
    </w:rPr>
  </w:style>
  <w:style w:type="paragraph" w:styleId="Footer">
    <w:name w:val="footer"/>
    <w:basedOn w:val="Normal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C4021D"/>
  </w:style>
  <w:style w:type="character" w:customStyle="1" w:styleId="NormalRaisedChar">
    <w:name w:val="Normal Raised Char"/>
    <w:rsid w:val="00C4021D"/>
    <w:rPr>
      <w:rFonts w:ascii="Arial" w:hAnsi="Arial" w:cs="Arial"/>
      <w:position w:val="12"/>
      <w:sz w:val="16"/>
      <w:szCs w:val="16"/>
      <w:lang w:val="en-US" w:eastAsia="en-US" w:bidi="ar-SA"/>
    </w:rPr>
  </w:style>
  <w:style w:type="paragraph" w:styleId="ListBullet">
    <w:name w:val="List Bullet"/>
    <w:basedOn w:val="Normal"/>
    <w:autoRedefine/>
    <w:rsid w:val="00C4021D"/>
    <w:pPr>
      <w:numPr>
        <w:numId w:val="16"/>
      </w:numPr>
    </w:pPr>
    <w:rPr>
      <w:rFonts w:ascii="Arial" w:hAnsi="Arial"/>
      <w:sz w:val="18"/>
      <w:szCs w:val="20"/>
    </w:rPr>
  </w:style>
  <w:style w:type="paragraph" w:styleId="ListBullet2">
    <w:name w:val="List Bullet 2"/>
    <w:basedOn w:val="Normal"/>
    <w:autoRedefine/>
    <w:rsid w:val="00C4021D"/>
    <w:pPr>
      <w:numPr>
        <w:numId w:val="17"/>
      </w:numPr>
    </w:pPr>
    <w:rPr>
      <w:rFonts w:ascii="Arial" w:hAnsi="Arial"/>
      <w:sz w:val="18"/>
      <w:szCs w:val="20"/>
    </w:rPr>
  </w:style>
  <w:style w:type="paragraph" w:styleId="ListBullet3">
    <w:name w:val="List Bullet 3"/>
    <w:basedOn w:val="Normal"/>
    <w:autoRedefine/>
    <w:rsid w:val="00C4021D"/>
    <w:pPr>
      <w:numPr>
        <w:numId w:val="18"/>
      </w:numPr>
    </w:pPr>
    <w:rPr>
      <w:rFonts w:ascii="Arial" w:hAnsi="Arial"/>
      <w:sz w:val="18"/>
      <w:szCs w:val="20"/>
    </w:rPr>
  </w:style>
  <w:style w:type="paragraph" w:styleId="ListBullet4">
    <w:name w:val="List Bullet 4"/>
    <w:basedOn w:val="Normal"/>
    <w:autoRedefine/>
    <w:rsid w:val="00C4021D"/>
    <w:pPr>
      <w:numPr>
        <w:numId w:val="19"/>
      </w:numPr>
    </w:pPr>
    <w:rPr>
      <w:rFonts w:ascii="Arial" w:hAnsi="Arial"/>
      <w:sz w:val="18"/>
      <w:szCs w:val="20"/>
    </w:rPr>
  </w:style>
  <w:style w:type="paragraph" w:styleId="ListBullet5">
    <w:name w:val="List Bullet 5"/>
    <w:basedOn w:val="Normal"/>
    <w:autoRedefine/>
    <w:rsid w:val="00C4021D"/>
    <w:pPr>
      <w:numPr>
        <w:numId w:val="20"/>
      </w:numPr>
    </w:pPr>
    <w:rPr>
      <w:rFonts w:ascii="Arial" w:hAnsi="Arial"/>
      <w:sz w:val="18"/>
      <w:szCs w:val="20"/>
    </w:rPr>
  </w:style>
  <w:style w:type="paragraph" w:styleId="ListNumber">
    <w:name w:val="List Number"/>
    <w:basedOn w:val="Normal"/>
    <w:rsid w:val="00C4021D"/>
    <w:pPr>
      <w:numPr>
        <w:numId w:val="21"/>
      </w:numPr>
    </w:pPr>
    <w:rPr>
      <w:rFonts w:ascii="Arial" w:hAnsi="Arial"/>
      <w:sz w:val="18"/>
      <w:szCs w:val="20"/>
    </w:rPr>
  </w:style>
  <w:style w:type="paragraph" w:styleId="ListNumber2">
    <w:name w:val="List Number 2"/>
    <w:basedOn w:val="Normal"/>
    <w:rsid w:val="00C4021D"/>
    <w:pPr>
      <w:numPr>
        <w:numId w:val="22"/>
      </w:numPr>
    </w:pPr>
    <w:rPr>
      <w:rFonts w:ascii="Arial" w:hAnsi="Arial"/>
      <w:sz w:val="18"/>
      <w:szCs w:val="20"/>
    </w:rPr>
  </w:style>
  <w:style w:type="paragraph" w:styleId="ListNumber3">
    <w:name w:val="List Number 3"/>
    <w:basedOn w:val="Normal"/>
    <w:rsid w:val="00C4021D"/>
    <w:pPr>
      <w:numPr>
        <w:numId w:val="23"/>
      </w:numPr>
    </w:pPr>
    <w:rPr>
      <w:rFonts w:ascii="Arial" w:hAnsi="Arial"/>
      <w:sz w:val="18"/>
      <w:szCs w:val="20"/>
    </w:rPr>
  </w:style>
  <w:style w:type="paragraph" w:styleId="ListNumber4">
    <w:name w:val="List Number 4"/>
    <w:basedOn w:val="Normal"/>
    <w:rsid w:val="00C4021D"/>
    <w:pPr>
      <w:numPr>
        <w:numId w:val="24"/>
      </w:numPr>
    </w:pPr>
    <w:rPr>
      <w:rFonts w:ascii="Arial" w:hAnsi="Arial"/>
      <w:sz w:val="18"/>
      <w:szCs w:val="20"/>
    </w:rPr>
  </w:style>
  <w:style w:type="paragraph" w:styleId="ListNumber5">
    <w:name w:val="List Number 5"/>
    <w:basedOn w:val="Normal"/>
    <w:rsid w:val="00C4021D"/>
    <w:pPr>
      <w:numPr>
        <w:numId w:val="25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rsid w:val="007D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213C1"/>
    <w:rPr>
      <w:color w:val="800080"/>
      <w:u w:val="single"/>
    </w:rPr>
  </w:style>
  <w:style w:type="paragraph" w:styleId="BalloonText">
    <w:name w:val="Balloon Text"/>
    <w:basedOn w:val="Normal"/>
    <w:semiHidden/>
    <w:rsid w:val="00646C4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02F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2F12"/>
  </w:style>
  <w:style w:type="character" w:styleId="EndnoteReference">
    <w:name w:val="endnote reference"/>
    <w:rsid w:val="00302F12"/>
    <w:rPr>
      <w:vertAlign w:val="superscript"/>
    </w:rPr>
  </w:style>
  <w:style w:type="paragraph" w:styleId="FootnoteText">
    <w:name w:val="footnote text"/>
    <w:basedOn w:val="Normal"/>
    <w:link w:val="FootnoteTextChar"/>
    <w:rsid w:val="00302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2F12"/>
  </w:style>
  <w:style w:type="character" w:styleId="FootnoteReference">
    <w:name w:val="footnote reference"/>
    <w:rsid w:val="00302F12"/>
    <w:rPr>
      <w:vertAlign w:val="superscript"/>
    </w:rPr>
  </w:style>
  <w:style w:type="character" w:customStyle="1" w:styleId="HeaderChar">
    <w:name w:val="Header Char"/>
    <w:link w:val="Header"/>
    <w:uiPriority w:val="99"/>
    <w:rsid w:val="00A35AD1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C6089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b\AppData\Local\Microsoft\Windows\Temporary%20Internet%20Files\Content.Outlook\2RJBVUBO\IRB-1v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1E31-B620-4184-9A24-8E96EE25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IRB-1v5</Template>
  <TotalTime>0</TotalTime>
  <Pages>1</Pages>
  <Words>273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1 Application</vt:lpstr>
    </vt:vector>
  </TitlesOfParts>
  <Company>University of Illinois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1 Application</dc:title>
  <dc:subject/>
  <dc:creator>anitab</dc:creator>
  <cp:keywords/>
  <dc:description>7-30-07 edits</dc:description>
  <cp:lastModifiedBy>Wireman, Alicia K</cp:lastModifiedBy>
  <cp:revision>2</cp:revision>
  <cp:lastPrinted>2016-03-15T15:24:00Z</cp:lastPrinted>
  <dcterms:created xsi:type="dcterms:W3CDTF">2020-01-17T17:03:00Z</dcterms:created>
  <dcterms:modified xsi:type="dcterms:W3CDTF">2020-01-17T17:03:00Z</dcterms:modified>
</cp:coreProperties>
</file>